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Cs/>
          <w:kern w:val="0"/>
          <w:sz w:val="32"/>
          <w:szCs w:val="32"/>
        </w:rPr>
        <w:t>1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12"/>
          <w:kern w:val="0"/>
          <w:sz w:val="44"/>
          <w:szCs w:val="44"/>
        </w:rPr>
        <w:t>市场调研项目明细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手推式洗地机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20" w:firstLineChars="200"/>
        <w:jc w:val="left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适合500-2000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vertAlign w:val="baseline"/>
          <w:lang w:val="en-US" w:eastAsia="zh-CN" w:bidi="ar-SA"/>
        </w:rPr>
        <w:t>m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vertAlign w:val="superscript"/>
          <w:lang w:val="en-US" w:eastAsia="zh-CN" w:bidi="ar-SA"/>
        </w:rPr>
        <w:t>2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场所使用。适合于多种环境地面，例如：环氧树脂地面、油漆地面、混泥土、瓷砖地面等等，高质量完成了医院等地面清洗，清洗的同时完成污水的回收。要求：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1.集洗、吸于一体，无需再次拖干地面；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2.电动作业，无噪声、无废气排放；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3.机械化作业效率高、效果好，机器所到之处清洗干净；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4.清洁效果好，洗刷吸干过的地面，无残留水迹。脏水、泥土、砂粒统统吸入污水箱，特别对油污地面，机器清洗后，洁净如新。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参考实物图片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right="0" w:rightChars="0" w:firstLine="0" w:firstLine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21"/>
          <w:szCs w:val="21"/>
          <w:lang w:val="en-US" w:eastAsia="zh-CN"/>
        </w:rPr>
        <w:drawing>
          <wp:inline distT="0" distB="0" distL="114300" distR="114300">
            <wp:extent cx="4827905" cy="3506470"/>
            <wp:effectExtent l="0" t="0" r="10795" b="17780"/>
            <wp:docPr id="2" name="图片 2" descr="S510B新B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S510B新BNT"/>
                    <pic:cNvPicPr>
                      <a:picLocks noChangeAspect="1"/>
                    </pic:cNvPicPr>
                  </pic:nvPicPr>
                  <pic:blipFill>
                    <a:blip r:embed="rId4"/>
                    <a:srcRect t="12547"/>
                    <a:stretch>
                      <a:fillRect/>
                    </a:stretch>
                  </pic:blipFill>
                  <pic:spPr>
                    <a:xfrm>
                      <a:off x="0" y="0"/>
                      <a:ext cx="4827905" cy="3506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0" w:afterLines="50" w:line="340" w:lineRule="exact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>性能特点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配有水量显示器，可直接观察水位变化。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双万向轮，坚固耐用，不易损坏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广口注水口，注水可快捷便利。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清水过滤器安装在侧面，清理方便。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污水箱侧翻式设计，轻松，便捷。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吸污管外置，人性化设计，清洗便捷。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污水箱敞口设计，清洗便捷。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人体工学手柄，人性化设计，满足了各类身高人群的需求。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外置充电插头，充电便捷。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刷盘盖板增加可视窗口，刷盘安装拆卸简便。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真空电机内置设计，采用优化消音方式 ，安静舒适。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工作时间长，噪音少。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适用于</w:t>
      </w: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等地面使用。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t xml:space="preserve">     </w:t>
      </w: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Cs/>
          <w:kern w:val="0"/>
          <w:sz w:val="32"/>
          <w:szCs w:val="32"/>
        </w:rPr>
        <w:t>2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bCs/>
          <w:kern w:val="0"/>
          <w:szCs w:val="21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0"/>
          <w:sz w:val="44"/>
          <w:szCs w:val="44"/>
        </w:rPr>
        <w:t>报价一览表</w:t>
      </w:r>
    </w:p>
    <w:p>
      <w:pPr>
        <w:widowControl/>
        <w:spacing w:line="40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</w:p>
    <w:tbl>
      <w:tblPr>
        <w:tblStyle w:val="6"/>
        <w:tblW w:w="9015" w:type="dxa"/>
        <w:tblInd w:w="-2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5"/>
        <w:gridCol w:w="1020"/>
        <w:gridCol w:w="735"/>
        <w:gridCol w:w="915"/>
        <w:gridCol w:w="615"/>
        <w:gridCol w:w="1005"/>
        <w:gridCol w:w="1965"/>
        <w:gridCol w:w="117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产品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生产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厂家</w:t>
            </w:r>
          </w:p>
        </w:tc>
        <w:tc>
          <w:tcPr>
            <w:tcW w:w="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品牌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规格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型号</w:t>
            </w:r>
          </w:p>
        </w:tc>
        <w:tc>
          <w:tcPr>
            <w:tcW w:w="6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单位</w:t>
            </w:r>
          </w:p>
        </w:tc>
        <w:tc>
          <w:tcPr>
            <w:tcW w:w="1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报价</w:t>
            </w:r>
          </w:p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（元）</w:t>
            </w:r>
          </w:p>
        </w:tc>
        <w:tc>
          <w:tcPr>
            <w:tcW w:w="19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配送企业名称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widowControl/>
        <w:spacing w:line="600" w:lineRule="exact"/>
        <w:ind w:firstLine="480"/>
        <w:jc w:val="left"/>
        <w:rPr>
          <w:rFonts w:ascii="仿宋_GB2312" w:hAnsi="仿宋_GB2312" w:eastAsia="仿宋_GB2312" w:cs="仿宋_GB2312"/>
          <w:kern w:val="0"/>
          <w:szCs w:val="21"/>
        </w:rPr>
      </w:pP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公司名称：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代表签字：联系方式：</w:t>
      </w:r>
    </w:p>
    <w:p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</w:t>
      </w: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Cs w:val="21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560" w:lineRule="exact"/>
        <w:jc w:val="left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黑体"/>
          <w:bCs/>
          <w:kern w:val="0"/>
          <w:sz w:val="32"/>
          <w:szCs w:val="32"/>
        </w:rPr>
        <w:t>3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12"/>
          <w:kern w:val="0"/>
          <w:szCs w:val="21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spacing w:val="12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12"/>
          <w:kern w:val="0"/>
          <w:sz w:val="44"/>
          <w:szCs w:val="44"/>
        </w:rPr>
        <w:t>用户情况表</w:t>
      </w:r>
    </w:p>
    <w:p>
      <w:pPr>
        <w:widowControl/>
        <w:spacing w:line="380" w:lineRule="exact"/>
        <w:jc w:val="center"/>
        <w:rPr>
          <w:rFonts w:ascii="仿宋_GB2312" w:hAnsi="仿宋_GB2312" w:eastAsia="仿宋_GB2312" w:cs="仿宋_GB2312"/>
          <w:kern w:val="0"/>
          <w:szCs w:val="21"/>
        </w:rPr>
      </w:pPr>
    </w:p>
    <w:tbl>
      <w:tblPr>
        <w:tblStyle w:val="6"/>
        <w:tblpPr w:leftFromText="180" w:rightFromText="180" w:vertAnchor="text" w:horzAnchor="page" w:tblpXSpec="center" w:tblpY="63"/>
        <w:tblW w:w="100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902"/>
        <w:gridCol w:w="1725"/>
        <w:gridCol w:w="1560"/>
        <w:gridCol w:w="9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省外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用户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数量</w:t>
            </w:r>
          </w:p>
        </w:tc>
        <w:tc>
          <w:tcPr>
            <w:tcW w:w="19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合同价格或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中标价格</w:t>
            </w:r>
          </w:p>
        </w:tc>
        <w:tc>
          <w:tcPr>
            <w:tcW w:w="17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使用时间或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中标时间</w:t>
            </w:r>
          </w:p>
        </w:tc>
        <w:tc>
          <w:tcPr>
            <w:tcW w:w="15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联系人及</w:t>
            </w:r>
          </w:p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联系方式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5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省内</w:t>
            </w:r>
          </w:p>
          <w:p>
            <w:pPr>
              <w:widowControl/>
              <w:spacing w:line="105" w:lineRule="atLeas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  <w:jc w:val="center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105" w:lineRule="atLeas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</w:tbl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说明：</w:t>
      </w:r>
      <w:r>
        <w:rPr>
          <w:rFonts w:ascii="仿宋_GB2312" w:hAnsi="仿宋_GB2312" w:eastAsia="仿宋_GB2312" w:cs="仿宋_GB2312"/>
          <w:kern w:val="0"/>
          <w:sz w:val="28"/>
          <w:szCs w:val="28"/>
        </w:rPr>
        <w:t>1.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表中产品为近三年销售，用户仍在使用的货物；</w:t>
      </w:r>
    </w:p>
    <w:p>
      <w:pPr>
        <w:widowControl/>
        <w:spacing w:line="560" w:lineRule="exac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2.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只填写与本次市场调研产品一致或相当的规格型号。</w:t>
      </w:r>
    </w:p>
    <w:p>
      <w:pPr>
        <w:spacing w:line="56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kern w:val="0"/>
          <w:sz w:val="28"/>
          <w:szCs w:val="28"/>
        </w:rPr>
        <w:t xml:space="preserve">      3.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需附近三年销售合同价格或中标价格等佐证复印材料。</w:t>
      </w:r>
    </w:p>
    <w:p>
      <w:pPr>
        <w:rPr>
          <w:szCs w:val="21"/>
        </w:rPr>
      </w:pPr>
    </w:p>
    <w:p>
      <w:pPr>
        <w:widowControl/>
        <w:shd w:val="clear" w:color="auto" w:fill="FFFFFF"/>
        <w:jc w:val="left"/>
        <w:rPr>
          <w:rFonts w:ascii="宋体" w:cs="宋体"/>
          <w:spacing w:val="15"/>
          <w:sz w:val="18"/>
          <w:szCs w:val="18"/>
        </w:rPr>
      </w:pP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 </w:t>
      </w: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                                           </w: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3" name="自选图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自选图形 3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BlOQqc4A&#10;AAD/AAAADwAAAAAAAAABACAAAAAiAAAAZHJzL2Rvd25yZXYueG1sUEsBAhQAFAAAAAgAh07iQBcX&#10;ei3wAQAA0AMAAA4AAAAAAAAAAQAgAAAAHQEAAGRycy9lMm9Eb2MueG1sUEsFBgAAAAAGAAYAWQEA&#10;AH8FAAAAAA=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 </w:t>
      </w: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                                </w: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 </w:t>
      </w:r>
      <w:r>
        <w:rPr>
          <w:rFonts w:ascii="宋体" w:hAnsi="宋体" w:cs="宋体"/>
          <w:spacing w:val="15"/>
          <w:kern w:val="0"/>
          <w:sz w:val="18"/>
          <w:szCs w:val="18"/>
          <w:shd w:val="clear" w:color="auto" w:fill="FFFFFF"/>
        </w:rPr>
        <w:t xml:space="preserve">     </w: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mc:AlternateContent>
          <mc:Choice Requires="wps">
            <w:drawing>
              <wp:inline distT="0" distB="0" distL="114300" distR="114300">
                <wp:extent cx="635" cy="0"/>
                <wp:effectExtent l="0" t="0" r="0" b="0"/>
                <wp:docPr id="4" name="自选图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635" cy="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rect id="自选图形 4" o:spid="_x0000_s1026" o:spt="1" style="height:0pt;width:0.05pt;" filled="f" stroked="t" coordsize="21600,21600" o:gfxdata="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ZTkKnO&#10;AAAA/wAAAA8AAAAAAAAAAQAgAAAAIgAAAGRycy9kb3ducmV2LnhtbFBLAQIUABQAAAAIAIdO4kCi&#10;Rfdp8QEAANADAAAOAAAAAAAAAAEAIAAAAB0BAABkcnMvZTJvRG9jLnhtbFBLBQYAAAAABgAGAFkB&#10;AACABQAAAAA=&#10;">
                <v:fill on="f" focussize="0,0"/>
                <v:stroke color="#000000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宋体" w:cs="宋体"/>
          <w:spacing w:val="15"/>
          <w:kern w:val="0"/>
          <w:sz w:val="18"/>
          <w:szCs w:val="18"/>
          <w:shd w:val="clear" w:color="auto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E7EFD"/>
    <w:multiLevelType w:val="singleLevel"/>
    <w:tmpl w:val="3AAE7EFD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E1695"/>
    <w:rsid w:val="000018C1"/>
    <w:rsid w:val="00126F1B"/>
    <w:rsid w:val="00241F80"/>
    <w:rsid w:val="00420FDA"/>
    <w:rsid w:val="004F1C00"/>
    <w:rsid w:val="0053414B"/>
    <w:rsid w:val="006349D1"/>
    <w:rsid w:val="00634BFE"/>
    <w:rsid w:val="008F7E76"/>
    <w:rsid w:val="00922CB8"/>
    <w:rsid w:val="00984AFE"/>
    <w:rsid w:val="00A80FF5"/>
    <w:rsid w:val="00C64399"/>
    <w:rsid w:val="00CD15B1"/>
    <w:rsid w:val="00D177C2"/>
    <w:rsid w:val="00D858A9"/>
    <w:rsid w:val="00F01ECB"/>
    <w:rsid w:val="00F11F80"/>
    <w:rsid w:val="00F61C33"/>
    <w:rsid w:val="1FE711B7"/>
    <w:rsid w:val="390946FC"/>
    <w:rsid w:val="409E1695"/>
    <w:rsid w:val="50CF5D34"/>
    <w:rsid w:val="538D7FE1"/>
    <w:rsid w:val="64F76891"/>
    <w:rsid w:val="68943058"/>
    <w:rsid w:val="6D306D7B"/>
    <w:rsid w:val="730D2A88"/>
    <w:rsid w:val="7BAC7FDB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4">
    <w:name w:val="Strong"/>
    <w:basedOn w:val="3"/>
    <w:qFormat/>
    <w:uiPriority w:val="99"/>
    <w:rPr>
      <w:rFonts w:cs="Times New Roman"/>
      <w:b/>
    </w:rPr>
  </w:style>
  <w:style w:type="character" w:styleId="5">
    <w:name w:val="Hyperlink"/>
    <w:basedOn w:val="3"/>
    <w:qFormat/>
    <w:uiPriority w:val="99"/>
    <w:rPr>
      <w:rFonts w:cs="Times New Roman"/>
      <w:color w:val="0000FF"/>
      <w:u w:val="single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240</Words>
  <Characters>1371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2020-10-15T10:08:00Z</dcterms:created>
  <dc:creator>Administrator</dc:creator>
  <cp:lastModifiedBy>Administrator</cp:lastModifiedBy>
  <dcterms:modified xsi:type="dcterms:W3CDTF">2020-10-28T09:38:12Z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