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600" w:lineRule="exact"/>
        <w:ind w:left="0" w:right="0" w:firstLine="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instrText xml:space="preserve"> HYPERLINK "http://www.ncysfybj.com/uploads/allimg/file/20200731/20200731173358_39597.doc" \t "http://www.ncysfybj.com/xinwendongtai/caigouxinxi/20200731/_blank" </w:instrTex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snapToGrid/>
        <w:spacing w:beforeAutospacing="0" w:after="0" w:afterAutospacing="0" w:line="600" w:lineRule="exact"/>
        <w:ind w:left="0" w:right="0" w:firstLine="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15"/>
          <w:sz w:val="44"/>
          <w:szCs w:val="44"/>
          <w:u w:val="none"/>
          <w:shd w:val="clear" w:fill="FFFFFF"/>
        </w:rPr>
        <w:t>技术参数、采购数量及预算控制价</w:t>
      </w: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fldChar w:fldCharType="end"/>
      </w:r>
    </w:p>
    <w:p>
      <w:pPr>
        <w:widowControl/>
        <w:spacing w:line="400" w:lineRule="atLeast"/>
        <w:jc w:val="left"/>
        <w:rPr>
          <w:rFonts w:hint="eastAsia" w:ascii="楷体_GB2312" w:hAnsi="楷体_GB2312" w:eastAsia="楷体_GB2312" w:cs="楷体_GB2312"/>
          <w:b/>
          <w:kern w:val="0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一、</w:t>
      </w:r>
      <w:r>
        <w:rPr>
          <w:rStyle w:val="6"/>
          <w:rFonts w:hint="eastAsia" w:ascii="黑体" w:hAnsi="黑体" w:eastAsia="黑体" w:cs="黑体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</w:rPr>
        <w:t>技术参数</w:t>
      </w:r>
    </w:p>
    <w:tbl>
      <w:tblPr>
        <w:tblStyle w:val="3"/>
        <w:tblW w:w="86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840"/>
        <w:gridCol w:w="71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kern w:val="0"/>
                <w:sz w:val="24"/>
                <w:szCs w:val="20"/>
              </w:rPr>
              <w:t>技术性能基本要求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牙科综合治疗机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</w:rPr>
            </w:pPr>
          </w:p>
        </w:tc>
        <w:tc>
          <w:tcPr>
            <w:tcW w:w="7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(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一)设备性能要求:</w:t>
            </w:r>
          </w:p>
          <w:p>
            <w:pPr>
              <w:spacing w:line="36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1.产品获ISO9001：2008，CE质量认证。</w:t>
            </w:r>
          </w:p>
          <w:p>
            <w:pPr>
              <w:spacing w:line="36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2. 可旋转式，下挂架结构，整机注塑工艺。</w:t>
            </w:r>
          </w:p>
          <w:p>
            <w:pPr>
              <w:spacing w:line="36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3．控制系统均为触摸控制，整机全电脑控制，一体式结构无外露地箱。保证下水更畅通。</w:t>
            </w:r>
          </w:p>
          <w:p>
            <w:pPr>
              <w:spacing w:line="360" w:lineRule="auto"/>
              <w:ind w:left="-141" w:leftChars="-67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 xml:space="preserve">★4. </w:t>
            </w: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动力系统采用进口直流静音快速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电机传动。</w:t>
            </w:r>
          </w:p>
          <w:p>
            <w:pPr>
              <w:spacing w:line="360" w:lineRule="auto"/>
              <w:ind w:left="-141" w:leftChars="-67"/>
              <w:jc w:val="both"/>
              <w:outlineLvl w:val="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★5. 上置隐藏式内置两用水切换装置，自动增泄压纯净水装置，便于切换。</w:t>
            </w:r>
          </w:p>
          <w:p>
            <w:pPr>
              <w:spacing w:line="36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6．三组记忆位，均为触摸式控制</w:t>
            </w:r>
          </w:p>
          <w:p>
            <w:pPr>
              <w:spacing w:line="36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7．触摸式开关控制各动作。内置式LED观片灯。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8．整体陶瓷痰盂，可拆卸消毒，箱体和痰盂均可90度侧旋转。满足四手操作。</w:t>
            </w:r>
          </w:p>
          <w:p>
            <w:pPr>
              <w:spacing w:line="360" w:lineRule="auto"/>
              <w:ind w:left="-59" w:leftChars="-128" w:hanging="210" w:hangingChars="1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★</w:t>
            </w:r>
            <w:bookmarkStart w:id="0" w:name="_GoBack"/>
            <w:bookmarkEnd w:id="0"/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9.器械盘配透明防污罩可更换。</w:t>
            </w:r>
          </w:p>
          <w:p>
            <w:pPr>
              <w:spacing w:line="360" w:lineRule="auto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10,牙科椅身和靠背均设有安全自动保护装置。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11．前倾式双扶手设计。便于老人或行动不便者上下。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12．双层器械盘，配有成型透明可更换防污罩。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13．三折式头枕设计，可伸缩锁紧，高度可调节，头枕搭扣式连接结构。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14.踏板式复合脚开关，可控手术灯，升，降，俯，仰，清洁气等功能。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15．椅面压注成形，座垫，靠背，无缝可更换。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16．二折式助手架，预留有光固化机位，设有可控椅位等多位操作键。</w:t>
            </w:r>
          </w:p>
          <w:p>
            <w:pPr>
              <w:spacing w:line="360" w:lineRule="auto"/>
              <w:ind w:left="-342" w:leftChars="-163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★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 xml:space="preserve"> 17.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主控手机枪架可90度旋转和隐藏，预留有洁牙机位。</w:t>
            </w:r>
          </w:p>
          <w:p>
            <w:pPr>
              <w:spacing w:line="360" w:lineRule="auto"/>
              <w:ind w:left="480" w:hanging="420" w:hangingChars="200"/>
              <w:jc w:val="both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18．18孔LED双色可选口腔冷光灯，光强12极可调，手动或感应式操作可自由切换。</w:t>
            </w:r>
          </w:p>
          <w:p>
            <w:pPr>
              <w:spacing w:line="360" w:lineRule="auto"/>
              <w:ind w:left="480" w:hanging="420" w:hangingChars="20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19．痰盂，漱口水位四种模式设定。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(二)主要配置要求:</w:t>
            </w:r>
          </w:p>
          <w:p>
            <w:pPr>
              <w:spacing w:line="360" w:lineRule="auto"/>
              <w:ind w:firstLine="210" w:firstLineChars="10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1.按压式取换车针高速手机                   2支</w:t>
            </w:r>
          </w:p>
          <w:p>
            <w:pPr>
              <w:spacing w:line="360" w:lineRule="auto"/>
              <w:ind w:firstLine="210" w:firstLineChars="10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2.标准四孔低速手机(含直,弯手机)             1套</w:t>
            </w:r>
          </w:p>
          <w:p>
            <w:pPr>
              <w:spacing w:line="360" w:lineRule="auto"/>
              <w:ind w:firstLine="210" w:firstLineChars="10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3．直，弯三用抢                            2支</w:t>
            </w:r>
          </w:p>
          <w:p>
            <w:pPr>
              <w:spacing w:line="360" w:lineRule="auto"/>
              <w:ind w:firstLine="210" w:firstLineChars="10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4．内置液晶LED低压观片灯光               1套。</w:t>
            </w:r>
          </w:p>
          <w:p>
            <w:pPr>
              <w:spacing w:line="360" w:lineRule="auto"/>
              <w:ind w:firstLine="210" w:firstLineChars="10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5．LED18孔双色感应可调冷光灯             1套</w:t>
            </w:r>
          </w:p>
          <w:p>
            <w:pPr>
              <w:spacing w:line="360" w:lineRule="auto"/>
              <w:ind w:firstLine="210" w:firstLineChars="10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6．医生坐椅(大转角不锈钢支架)          1套</w:t>
            </w:r>
          </w:p>
          <w:p>
            <w:pPr>
              <w:spacing w:line="360" w:lineRule="auto"/>
              <w:ind w:firstLine="210" w:firstLineChars="10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7．隐藏式内置式两用水装置               1套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（三）其它要求</w:t>
            </w:r>
          </w:p>
          <w:p>
            <w:pPr>
              <w:spacing w:line="360" w:lineRule="auto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 xml:space="preserve">  1. 所供产品负责安装,调试,使用培训。</w:t>
            </w:r>
          </w:p>
          <w:p>
            <w:pPr>
              <w:spacing w:line="360" w:lineRule="auto"/>
              <w:ind w:left="-283" w:leftChars="-135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 xml:space="preserve"> ★ 2.所供产品应具备400-免费服务电话</w:t>
            </w:r>
          </w:p>
          <w:p>
            <w:pPr>
              <w:spacing w:line="360" w:lineRule="auto"/>
              <w:ind w:firstLine="210" w:firstLineChars="10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3．所供产品企业设有服务网点,故障2小时响应，24小时可到场处理。</w:t>
            </w:r>
          </w:p>
          <w:p>
            <w:pPr>
              <w:rPr>
                <w:rFonts w:hint="eastAsia" w:ascii="楷体_GB2312" w:hAnsi="楷体_GB2312" w:eastAsia="楷体_GB2312" w:cs="楷体_GB2312"/>
                <w:color w:val="FF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4.所有维修零配件提供年限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  <w:lang w:val="en-US" w:eastAsia="zh-CN"/>
              </w:rPr>
              <w:t>10年以上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1"/>
                <w:szCs w:val="21"/>
                <w:lang w:eastAsia="zh-CN"/>
              </w:rPr>
              <w:t>根管长度测量仪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7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74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一、功能</w:t>
            </w:r>
          </w:p>
          <w:p>
            <w:pPr>
              <w:spacing w:line="119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1、配有彩色液晶屏，图像清晰，多种颜色清晰指示针在根管中的轨迹；</w:t>
            </w:r>
          </w:p>
          <w:p>
            <w:pPr>
              <w:spacing w:line="135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2、基于多频独立网络测量技术，自动校准保证了测量的准确度；</w:t>
            </w:r>
          </w:p>
          <w:p>
            <w:pPr>
              <w:spacing w:line="135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3、锉夹、唇挂钩和探针可高温高压消毒，避免交叉感染；</w:t>
            </w:r>
          </w:p>
          <w:p>
            <w:pPr>
              <w:spacing w:line="135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4、电池可充电，不必反复更换电池；</w:t>
            </w:r>
          </w:p>
          <w:p>
            <w:pPr>
              <w:spacing w:line="135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5、可折叠，方便调整视角。</w:t>
            </w:r>
          </w:p>
          <w:p>
            <w:pPr>
              <w:spacing w:line="135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6、设定根尖止点功能，可根据专业化需求设定，及时提醒测量距离</w:t>
            </w:r>
          </w:p>
          <w:p>
            <w:pPr>
              <w:spacing w:line="117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74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二、设备安全分类</w:t>
            </w:r>
          </w:p>
          <w:p>
            <w:pPr>
              <w:spacing w:line="333" w:lineRule="exact"/>
              <w:ind w:left="360" w:right="4144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1、按防电击类型分类：带内部电源的Ⅱ类设备；2、按防电击程度分类：BF型应用部分；</w:t>
            </w:r>
          </w:p>
          <w:p>
            <w:pPr>
              <w:spacing w:line="333" w:lineRule="exact"/>
              <w:ind w:left="360" w:right="4144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3、对进液防护程度：普通器材（IPX0）；</w:t>
            </w:r>
          </w:p>
          <w:p>
            <w:pPr>
              <w:spacing w:line="333" w:lineRule="exact"/>
              <w:ind w:left="360" w:right="4144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4、按运行模式分类：连续运行设备。</w:t>
            </w:r>
          </w:p>
          <w:p>
            <w:pPr>
              <w:spacing w:line="119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74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三、主要技术参数</w:t>
            </w:r>
          </w:p>
          <w:p>
            <w:pPr>
              <w:spacing w:line="119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1、电池：3.7V/750mAh</w:t>
            </w:r>
          </w:p>
          <w:p>
            <w:pPr>
              <w:spacing w:line="100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tabs>
                <w:tab w:val="left" w:pos="3180"/>
                <w:tab w:val="left" w:pos="3820"/>
              </w:tabs>
              <w:spacing w:line="287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2、电源适配器：~100V-240V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ab/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0.4A</w:t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ab/>
            </w: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50Hz/60Hz</w:t>
            </w:r>
          </w:p>
          <w:p>
            <w:pPr>
              <w:spacing w:line="122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3、输出信号电压：≤～200mV</w:t>
            </w:r>
          </w:p>
          <w:p>
            <w:pPr>
              <w:spacing w:line="135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4、输出信号频率：400Hz和8kHz</w:t>
            </w:r>
          </w:p>
          <w:p>
            <w:pPr>
              <w:spacing w:line="135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5、功耗：≤0.5W</w:t>
            </w:r>
          </w:p>
          <w:p>
            <w:pPr>
              <w:spacing w:line="135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6、显示：4.5寸LCD屏</w:t>
            </w:r>
          </w:p>
          <w:p>
            <w:pPr>
              <w:spacing w:line="135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40" w:lineRule="exact"/>
              <w:ind w:left="360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7、声响提示：根管针在距离根尖小于2mm时会有报警声提示</w:t>
            </w:r>
          </w:p>
          <w:p>
            <w:pPr>
              <w:spacing w:line="117" w:lineRule="exact"/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spacing w:line="274" w:lineRule="exact"/>
              <w:ind w:left="360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</w:rPr>
              <w:t>四、主要配置</w:t>
            </w:r>
          </w:p>
          <w:p>
            <w:pPr>
              <w:pStyle w:val="7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  <w:t>主机：1台</w:t>
            </w:r>
          </w:p>
          <w:p>
            <w:pPr>
              <w:pStyle w:val="7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  <w:t>测量线：1根</w:t>
            </w:r>
          </w:p>
          <w:p>
            <w:pPr>
              <w:pStyle w:val="7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  <w:t>锉夹：4根</w:t>
            </w:r>
          </w:p>
          <w:p>
            <w:pPr>
              <w:pStyle w:val="7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  <w:t>唇挂钩：5个</w:t>
            </w:r>
          </w:p>
          <w:p>
            <w:pPr>
              <w:pStyle w:val="7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  <w:t>探针：2根</w:t>
            </w:r>
          </w:p>
          <w:p>
            <w:pPr>
              <w:pStyle w:val="7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  <w:t>电源适配器：1个</w:t>
            </w:r>
          </w:p>
          <w:p>
            <w:pPr>
              <w:pStyle w:val="7"/>
              <w:numPr>
                <w:ilvl w:val="0"/>
                <w:numId w:val="1"/>
              </w:numPr>
              <w:spacing w:line="274" w:lineRule="exact"/>
              <w:ind w:firstLineChars="0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  <w:t>测试器：1个</w:t>
            </w:r>
          </w:p>
          <w:p>
            <w:pPr>
              <w:pStyle w:val="7"/>
              <w:numPr>
                <w:ilvl w:val="0"/>
                <w:numId w:val="0"/>
              </w:numPr>
              <w:spacing w:line="274" w:lineRule="exact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74" w:lineRule="exact"/>
              <w:rPr>
                <w:rFonts w:hint="eastAsia" w:ascii="楷体_GB2312" w:hAnsi="楷体_GB2312" w:eastAsia="楷体_GB2312" w:cs="楷体_GB2312"/>
                <w:bCs/>
                <w:sz w:val="21"/>
                <w:szCs w:val="21"/>
              </w:rPr>
            </w:pPr>
          </w:p>
          <w:p>
            <w:pPr>
              <w:pStyle w:val="7"/>
              <w:numPr>
                <w:ilvl w:val="0"/>
                <w:numId w:val="0"/>
              </w:numPr>
              <w:spacing w:line="274" w:lineRule="exact"/>
              <w:ind w:left="360" w:leftChars="0"/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  <w:lang w:eastAsia="zh-CN"/>
              </w:rPr>
              <w:t>根管预备机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  <w:tc>
          <w:tcPr>
            <w:tcW w:w="7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一、功能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主要用于根管治疗过程，是根管预备阶段根管成形和清理的设备，帮助牙科医生完成根管治疗。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二、特点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1、采用高性能无刷电机，扭力大，寿命长，转速高，噪音小，发热少，输出更精准，更稳定，更高效。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2、超迷你6:1减速比弯机头，360°可旋转，使治疗更方便，口内视野更开阔。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3、采用实时反馈技术，对电机输出扭矩实时动态控制，有效预防断针。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4、往复模式角度每10°可调，精准的往复角度控制减少器械分离的风险，预备更高效。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5、无线手柄，操作更自如。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6、十种自定义程序和内置多种主流锉系统。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7、扭矩和速度范围宽，转速100-1200rpm，扭矩0.4-5.0Ncm。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三、设备安全分类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1、按运行模式分类：连续运行设备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2、按防电击类型分类：带内部电源的II类设备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3、按防电击程度分类：B型应用部分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4、对进液防护程度：普通器材（IPXO）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四、技术参数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1、电源输入：AC100-240V,50/60Hz，0.4A Max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2、电源输出：5.0V/1A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3、手柄电池：3.7V/2000mAh  可充电锂电池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4、转速：100-1200rpm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5、扭矩：0.4-5.0Ncm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1"/>
                <w:szCs w:val="21"/>
              </w:rPr>
              <w:t>五、主要配置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1、底座：1个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2、手柄：1个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 w:val="21"/>
                <w:szCs w:val="21"/>
              </w:rPr>
              <w:t>3、弯手机：1个</w:t>
            </w:r>
          </w:p>
          <w:p>
            <w:pPr>
              <w:rPr>
                <w:rFonts w:hint="eastAsia" w:ascii="楷体_GB2312" w:hAnsi="楷体_GB2312" w:eastAsia="楷体_GB2312" w:cs="楷体_GB2312"/>
                <w:sz w:val="21"/>
                <w:szCs w:val="21"/>
              </w:rPr>
            </w:pPr>
          </w:p>
          <w:p>
            <w:pPr>
              <w:rPr>
                <w:rFonts w:hint="eastAsia" w:ascii="楷体_GB2312" w:hAnsi="楷体_GB2312" w:eastAsia="楷体_GB2312" w:cs="楷体_GB2312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eastAsia="zh-CN"/>
        </w:rPr>
        <w:t>采购数量及预算控制价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牙科综合治疗机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(数量1台预算控制价58000.00元）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根管长度测量仪（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数量1台预算控制价7350.00元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根管预备机（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数量1台预算控制价8300.00元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）</w:t>
      </w:r>
    </w:p>
    <w:p>
      <w:pPr>
        <w:spacing w:line="360" w:lineRule="auto"/>
        <w:jc w:val="center"/>
        <w:outlineLvl w:val="0"/>
        <w:rPr>
          <w:rFonts w:hint="eastAsia" w:ascii="楷体_GB2312" w:hAnsi="楷体_GB2312" w:eastAsia="楷体_GB2312" w:cs="楷体_GB2312"/>
          <w:b/>
          <w:sz w:val="21"/>
          <w:szCs w:val="21"/>
          <w:lang w:val="en-US" w:eastAsia="zh-CN"/>
        </w:rPr>
      </w:pPr>
    </w:p>
    <w:p>
      <w:pPr>
        <w:rPr>
          <w:rStyle w:val="6"/>
          <w:rFonts w:hint="eastAsia" w:ascii="楷体_GB2312" w:hAnsi="楷体_GB2312" w:eastAsia="楷体_GB2312" w:cs="楷体_GB2312"/>
          <w:b/>
          <w:bCs/>
          <w:i w:val="0"/>
          <w:caps w:val="0"/>
          <w:color w:val="auto"/>
          <w:spacing w:val="15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 w:firstLine="63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533C7"/>
    <w:multiLevelType w:val="multilevel"/>
    <w:tmpl w:val="705533C7"/>
    <w:lvl w:ilvl="0" w:tentative="0">
      <w:start w:val="1"/>
      <w:numFmt w:val="decimal"/>
      <w:lvlText w:val="%1.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52601"/>
    <w:rsid w:val="43330902"/>
    <w:rsid w:val="437D4FD3"/>
    <w:rsid w:val="54381BBC"/>
    <w:rsid w:val="65463AC1"/>
    <w:rsid w:val="6623662A"/>
    <w:rsid w:val="682E38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2021-01-26T08:25:55Z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